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884" w:rsidRDefault="00367884" w:rsidP="00367884">
      <w:pPr>
        <w:pStyle w:val="NormaleWeb"/>
        <w:spacing w:before="0" w:beforeAutospacing="0" w:after="0" w:afterAutospacing="0"/>
        <w:ind w:left="4"/>
        <w:rPr>
          <w:rFonts w:ascii="Arial" w:hAnsi="Arial" w:cs="Arial"/>
          <w:sz w:val="27"/>
          <w:szCs w:val="27"/>
        </w:rPr>
      </w:pPr>
      <w:r>
        <w:t>SEI GIORNATE DA TRADUTTRICI </w:t>
      </w:r>
    </w:p>
    <w:p w:rsidR="00367884" w:rsidRDefault="00367884" w:rsidP="00367884">
      <w:pPr>
        <w:pStyle w:val="NormaleWeb"/>
        <w:spacing w:before="194" w:beforeAutospacing="0" w:after="0" w:afterAutospacing="0"/>
        <w:ind w:right="294" w:firstLine="15"/>
        <w:rPr>
          <w:rFonts w:ascii="Arial" w:hAnsi="Arial" w:cs="Arial"/>
          <w:sz w:val="27"/>
          <w:szCs w:val="27"/>
        </w:rPr>
      </w:pPr>
      <w:r>
        <w:t>Durante i mesi di ottobre e novembre per noi studenti e studentesse delle classi quinte dell’indirizzo linguistico è stato possibile frequentare sei diverse mattinate di lezioni aperte all’università di Mantova per la facoltà di mediazione linguistica.  </w:t>
      </w:r>
    </w:p>
    <w:p w:rsidR="00367884" w:rsidRDefault="00367884" w:rsidP="00367884">
      <w:pPr>
        <w:pStyle w:val="NormaleWeb"/>
        <w:spacing w:before="172" w:beforeAutospacing="0" w:after="0" w:afterAutospacing="0"/>
        <w:ind w:right="-5" w:firstLine="15"/>
        <w:rPr>
          <w:rFonts w:ascii="Arial" w:hAnsi="Arial" w:cs="Arial"/>
          <w:sz w:val="27"/>
          <w:szCs w:val="27"/>
        </w:rPr>
      </w:pPr>
      <w:r>
        <w:t>Le lezioni hanno compreso sia materie nuove come l’interpretazione di trattativa, i fondamenti dell’interpretazione, le tecniche di traduzione e linguaggi settoriali e la traduzione scritta ma anche orale, sia materie già studiate a scuola come i fondamenti di grammatica o la letteratura, in modo da fare un confronto sotto tutti i fronti tra il liceo   l’università.  </w:t>
      </w:r>
    </w:p>
    <w:p w:rsidR="00367884" w:rsidRDefault="00367884" w:rsidP="00367884">
      <w:pPr>
        <w:pStyle w:val="NormaleWeb"/>
        <w:spacing w:before="172" w:beforeAutospacing="0" w:after="0" w:afterAutospacing="0"/>
        <w:ind w:left="12" w:right="218" w:firstLine="3"/>
        <w:rPr>
          <w:rFonts w:ascii="Arial" w:hAnsi="Arial" w:cs="Arial"/>
          <w:sz w:val="27"/>
          <w:szCs w:val="27"/>
        </w:rPr>
      </w:pPr>
      <w:r>
        <w:t>Le lezioni sono risultate molto interessanti e formative, soprattutto dal punto di vista contenutistico, in quanto ci hanno permesso di vivere giornate in pieno stile universitario, permettendoci di capire come funzioni questo nuovo mondo sul quale ci affacciamo. I professori sono risultati disponibili, sia nel farci capire come funzioni l’ambiente universitario, sia nel farci comprendere tutte le materie nuove che ci trovavamo a seguire, pur con una solida base linguistica.  </w:t>
      </w:r>
    </w:p>
    <w:p w:rsidR="00367884" w:rsidRDefault="00367884" w:rsidP="00367884">
      <w:pPr>
        <w:pStyle w:val="NormaleWeb"/>
        <w:spacing w:before="12" w:beforeAutospacing="0" w:after="0" w:afterAutospacing="0"/>
        <w:ind w:right="93" w:firstLine="4"/>
        <w:rPr>
          <w:rFonts w:ascii="Arial" w:hAnsi="Arial" w:cs="Arial"/>
          <w:sz w:val="27"/>
          <w:szCs w:val="27"/>
        </w:rPr>
      </w:pPr>
      <w:r>
        <w:t xml:space="preserve">Le studentesse partecipanti sono state invitate ad applicare la traduzione ad ogni tipo di testo, dal più formale testo giuridico al più comune sito web, imparando la tecnica di </w:t>
      </w:r>
      <w:proofErr w:type="spellStart"/>
      <w:r>
        <w:t>shadowing</w:t>
      </w:r>
      <w:proofErr w:type="spellEnd"/>
      <w:r>
        <w:t xml:space="preserve"> (tecnica di apprendimento linguistico che consiste nell’imitare il più fedelmente il parlante in una riproduzione simultanea e sincronizzata) e traducendo e interpretando una scena televisiva.  </w:t>
      </w:r>
    </w:p>
    <w:p w:rsidR="00367884" w:rsidRDefault="00367884" w:rsidP="00367884">
      <w:pPr>
        <w:pStyle w:val="NormaleWeb"/>
        <w:spacing w:before="172" w:beforeAutospacing="0" w:after="0" w:afterAutospacing="0"/>
        <w:ind w:left="7" w:right="666" w:hanging="6"/>
        <w:rPr>
          <w:rFonts w:ascii="Arial" w:hAnsi="Arial" w:cs="Arial"/>
          <w:sz w:val="27"/>
          <w:szCs w:val="27"/>
        </w:rPr>
      </w:pPr>
      <w:r>
        <w:t>Queste giornate sono state molto utili sia per capire come sarà il nostro futuro, sia per conoscere nuovi aspetti linguistici generalmente non trattati a scuola.  </w:t>
      </w:r>
    </w:p>
    <w:p w:rsidR="00367884" w:rsidRDefault="00367884" w:rsidP="00367884">
      <w:pPr>
        <w:pStyle w:val="NormaleWeb"/>
        <w:spacing w:before="171" w:beforeAutospacing="0" w:after="0" w:afterAutospacing="0"/>
        <w:ind w:left="4" w:right="58" w:hanging="3"/>
        <w:rPr>
          <w:rFonts w:ascii="Arial" w:hAnsi="Arial" w:cs="Arial"/>
          <w:sz w:val="27"/>
          <w:szCs w:val="27"/>
        </w:rPr>
      </w:pPr>
      <w:r>
        <w:t>Si ringraziano tutti i docenti dell’università di Mantova per la disponibilità e il coinvolgimento e i docenti organizzatori </w:t>
      </w:r>
      <w:bookmarkStart w:id="0" w:name="_GoBack"/>
      <w:bookmarkEnd w:id="0"/>
      <w:r>
        <w:t>del nostro liceo per questa opportunità unica nel suo genere.</w:t>
      </w:r>
    </w:p>
    <w:p w:rsidR="00671D40" w:rsidRDefault="00367884"/>
    <w:sectPr w:rsidR="00671D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84"/>
    <w:rsid w:val="00367884"/>
    <w:rsid w:val="00705F5A"/>
    <w:rsid w:val="008E18F7"/>
    <w:rsid w:val="00BB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30F1"/>
  <w15:chartTrackingRefBased/>
  <w15:docId w15:val="{F2954F01-9F87-4385-A598-1A561DE7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67884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UniverMantova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Palmieri</dc:creator>
  <cp:keywords/>
  <dc:description/>
  <cp:lastModifiedBy>Beatrice Palmieri</cp:lastModifiedBy>
  <cp:revision>1</cp:revision>
  <dcterms:created xsi:type="dcterms:W3CDTF">2025-03-06T11:03:00Z</dcterms:created>
  <dcterms:modified xsi:type="dcterms:W3CDTF">2025-03-06T11:04:00Z</dcterms:modified>
</cp:coreProperties>
</file>